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94625" w14:textId="77777777" w:rsidR="00B57777" w:rsidRDefault="00B57777" w:rsidP="00B57777">
      <w:pPr>
        <w:pStyle w:val="Default"/>
      </w:pPr>
      <w:r>
        <w:rPr>
          <w:noProof/>
        </w:rPr>
        <w:drawing>
          <wp:inline distT="0" distB="0" distL="0" distR="0" wp14:anchorId="50D31B5B" wp14:editId="4DCD45FA">
            <wp:extent cx="3949700" cy="762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4CB6A" w14:textId="77777777" w:rsidR="00B57777" w:rsidRDefault="00B57777" w:rsidP="00B57777">
      <w:pPr>
        <w:pStyle w:val="Default"/>
      </w:pPr>
      <w:r>
        <w:t xml:space="preserve"> </w:t>
      </w:r>
    </w:p>
    <w:p w14:paraId="3DCC7068" w14:textId="77777777" w:rsidR="00B57777" w:rsidRDefault="00B57777" w:rsidP="00B57777">
      <w:pPr>
        <w:pStyle w:val="Default"/>
      </w:pPr>
    </w:p>
    <w:p w14:paraId="32B0B6B8" w14:textId="32ACEFF1" w:rsidR="00B57777" w:rsidRPr="00AA2EBB" w:rsidRDefault="00CB0654" w:rsidP="00B57777">
      <w:pPr>
        <w:pStyle w:val="Default"/>
        <w:rPr>
          <w:rFonts w:asciiTheme="minorHAnsi" w:hAnsiTheme="minorHAnsi"/>
          <w:color w:val="548DD4" w:themeColor="text2" w:themeTint="99"/>
          <w:sz w:val="74"/>
          <w:szCs w:val="74"/>
        </w:rPr>
      </w:pPr>
      <w:r>
        <w:rPr>
          <w:rFonts w:asciiTheme="minorHAnsi" w:hAnsiTheme="minorHAnsi"/>
          <w:color w:val="548DD4" w:themeColor="text2" w:themeTint="99"/>
          <w:sz w:val="74"/>
          <w:szCs w:val="74"/>
        </w:rPr>
        <w:t>Preparing our Campus</w:t>
      </w:r>
      <w:r w:rsidR="00B57777" w:rsidRPr="00AA2EBB">
        <w:rPr>
          <w:rFonts w:asciiTheme="minorHAnsi" w:hAnsiTheme="minorHAnsi"/>
          <w:color w:val="548DD4" w:themeColor="text2" w:themeTint="99"/>
          <w:sz w:val="74"/>
          <w:szCs w:val="74"/>
        </w:rPr>
        <w:t xml:space="preserve"> for Reopening &amp;</w:t>
      </w:r>
      <w:r w:rsidR="00B00FF7">
        <w:rPr>
          <w:rFonts w:asciiTheme="minorHAnsi" w:hAnsiTheme="minorHAnsi"/>
          <w:color w:val="548DD4" w:themeColor="text2" w:themeTint="99"/>
          <w:sz w:val="74"/>
          <w:szCs w:val="74"/>
        </w:rPr>
        <w:t xml:space="preserve"> </w:t>
      </w:r>
      <w:r w:rsidR="005B1589">
        <w:rPr>
          <w:rFonts w:asciiTheme="minorHAnsi" w:hAnsiTheme="minorHAnsi"/>
          <w:color w:val="548DD4" w:themeColor="text2" w:themeTint="99"/>
          <w:sz w:val="74"/>
          <w:szCs w:val="74"/>
        </w:rPr>
        <w:t>Return to Work</w:t>
      </w:r>
      <w:r w:rsidR="00B00FF7">
        <w:rPr>
          <w:rFonts w:asciiTheme="minorHAnsi" w:hAnsiTheme="minorHAnsi"/>
          <w:color w:val="548DD4" w:themeColor="text2" w:themeTint="99"/>
          <w:sz w:val="74"/>
          <w:szCs w:val="74"/>
        </w:rPr>
        <w:t xml:space="preserve"> and School</w:t>
      </w:r>
    </w:p>
    <w:p w14:paraId="636B5A0F" w14:textId="77777777" w:rsidR="00B57777" w:rsidRPr="00AA2EBB" w:rsidRDefault="00B57777" w:rsidP="00B57777">
      <w:pPr>
        <w:rPr>
          <w:i/>
          <w:color w:val="548DD4" w:themeColor="text2" w:themeTint="99"/>
          <w:sz w:val="28"/>
          <w:szCs w:val="28"/>
        </w:rPr>
      </w:pPr>
    </w:p>
    <w:p w14:paraId="286ACD64" w14:textId="77777777" w:rsidR="00B57777" w:rsidRPr="00AA2EBB" w:rsidRDefault="00B57777" w:rsidP="00B57777">
      <w:pPr>
        <w:rPr>
          <w:i/>
          <w:color w:val="548DD4" w:themeColor="text2" w:themeTint="99"/>
          <w:sz w:val="28"/>
          <w:szCs w:val="28"/>
        </w:rPr>
      </w:pPr>
    </w:p>
    <w:p w14:paraId="1B1FD937" w14:textId="77777777" w:rsidR="00B57777" w:rsidRPr="00AA2EBB" w:rsidRDefault="00B57777" w:rsidP="00B57777">
      <w:pPr>
        <w:pStyle w:val="Default"/>
        <w:rPr>
          <w:rFonts w:asciiTheme="minorHAnsi" w:hAnsiTheme="minorHAnsi"/>
          <w:color w:val="548DD4" w:themeColor="text2" w:themeTint="99"/>
          <w:sz w:val="74"/>
          <w:szCs w:val="74"/>
        </w:rPr>
      </w:pPr>
      <w:r w:rsidRPr="00AA2EBB">
        <w:rPr>
          <w:rFonts w:asciiTheme="minorHAnsi" w:hAnsiTheme="minorHAnsi"/>
          <w:color w:val="548DD4" w:themeColor="text2" w:themeTint="99"/>
          <w:sz w:val="74"/>
          <w:szCs w:val="74"/>
        </w:rPr>
        <w:t>Safety Is Our First Priority</w:t>
      </w:r>
    </w:p>
    <w:p w14:paraId="43AAC8B1" w14:textId="77777777" w:rsidR="00AA2EBB" w:rsidRDefault="00AA2EBB" w:rsidP="00B57777">
      <w:pPr>
        <w:pStyle w:val="Default"/>
        <w:rPr>
          <w:i/>
          <w:color w:val="548DD4" w:themeColor="text2" w:themeTint="99"/>
          <w:sz w:val="28"/>
          <w:szCs w:val="28"/>
        </w:rPr>
      </w:pPr>
    </w:p>
    <w:p w14:paraId="2C66686F" w14:textId="77777777" w:rsidR="0017513F" w:rsidRPr="00AA2EBB" w:rsidRDefault="0017513F" w:rsidP="00B57777">
      <w:pPr>
        <w:pStyle w:val="Default"/>
        <w:rPr>
          <w:i/>
          <w:color w:val="548DD4" w:themeColor="text2" w:themeTint="99"/>
          <w:sz w:val="28"/>
          <w:szCs w:val="28"/>
        </w:rPr>
      </w:pPr>
    </w:p>
    <w:p w14:paraId="09E2182E" w14:textId="077482A7" w:rsidR="00B57777" w:rsidRDefault="00B57777" w:rsidP="00B57777">
      <w:pPr>
        <w:pStyle w:val="Default"/>
        <w:spacing w:after="54"/>
        <w:rPr>
          <w:sz w:val="32"/>
          <w:szCs w:val="32"/>
        </w:rPr>
      </w:pPr>
      <w:r>
        <w:rPr>
          <w:sz w:val="32"/>
          <w:szCs w:val="32"/>
        </w:rPr>
        <w:t>•</w:t>
      </w:r>
      <w:r w:rsidR="00E93512" w:rsidRPr="00E93512">
        <w:rPr>
          <w:sz w:val="32"/>
          <w:szCs w:val="32"/>
        </w:rPr>
        <w:t xml:space="preserve"> </w:t>
      </w:r>
      <w:r w:rsidR="00E93512">
        <w:rPr>
          <w:sz w:val="32"/>
          <w:szCs w:val="32"/>
        </w:rPr>
        <w:t>Wear your facial covering/mask</w:t>
      </w:r>
    </w:p>
    <w:p w14:paraId="41C64313" w14:textId="1F2D7DD5" w:rsidR="00B57777" w:rsidRDefault="00B57777" w:rsidP="00B57777">
      <w:pPr>
        <w:pStyle w:val="Default"/>
        <w:spacing w:after="54"/>
        <w:rPr>
          <w:sz w:val="32"/>
          <w:szCs w:val="32"/>
        </w:rPr>
      </w:pPr>
      <w:r>
        <w:rPr>
          <w:sz w:val="32"/>
          <w:szCs w:val="32"/>
        </w:rPr>
        <w:t>•</w:t>
      </w:r>
      <w:r w:rsidR="00E93512">
        <w:rPr>
          <w:sz w:val="32"/>
          <w:szCs w:val="32"/>
        </w:rPr>
        <w:t xml:space="preserve"> Practice social distancing</w:t>
      </w:r>
    </w:p>
    <w:p w14:paraId="6E0809BD" w14:textId="4634442A" w:rsidR="00B57777" w:rsidRDefault="00B57777" w:rsidP="00B57777">
      <w:pPr>
        <w:pStyle w:val="Default"/>
        <w:spacing w:after="54"/>
        <w:rPr>
          <w:sz w:val="32"/>
          <w:szCs w:val="32"/>
        </w:rPr>
      </w:pPr>
      <w:r>
        <w:rPr>
          <w:sz w:val="32"/>
          <w:szCs w:val="32"/>
        </w:rPr>
        <w:t>•</w:t>
      </w:r>
      <w:r w:rsidR="00E93512">
        <w:rPr>
          <w:sz w:val="32"/>
          <w:szCs w:val="32"/>
        </w:rPr>
        <w:t xml:space="preserve"> </w:t>
      </w:r>
      <w:r>
        <w:rPr>
          <w:sz w:val="32"/>
          <w:szCs w:val="32"/>
        </w:rPr>
        <w:t>Stay home when you are s</w:t>
      </w:r>
      <w:r w:rsidR="0017513F">
        <w:rPr>
          <w:sz w:val="32"/>
          <w:szCs w:val="32"/>
        </w:rPr>
        <w:t>ick; monitor your symptoms</w:t>
      </w:r>
    </w:p>
    <w:p w14:paraId="456A8FB2" w14:textId="5E27DEDD" w:rsidR="00B57777" w:rsidRDefault="00B57777" w:rsidP="00B57777">
      <w:pPr>
        <w:pStyle w:val="Default"/>
        <w:spacing w:after="54"/>
        <w:rPr>
          <w:sz w:val="32"/>
          <w:szCs w:val="32"/>
        </w:rPr>
      </w:pPr>
      <w:r>
        <w:rPr>
          <w:sz w:val="32"/>
          <w:szCs w:val="32"/>
        </w:rPr>
        <w:t>•</w:t>
      </w:r>
      <w:r w:rsidR="00E93512">
        <w:rPr>
          <w:sz w:val="32"/>
          <w:szCs w:val="32"/>
        </w:rPr>
        <w:t xml:space="preserve"> Disinfect your work station and area</w:t>
      </w:r>
    </w:p>
    <w:p w14:paraId="24177935" w14:textId="3A9DBBCC" w:rsidR="00B57777" w:rsidRDefault="00B57777" w:rsidP="00B57777">
      <w:pPr>
        <w:pStyle w:val="Default"/>
        <w:spacing w:after="54"/>
        <w:rPr>
          <w:sz w:val="32"/>
          <w:szCs w:val="32"/>
        </w:rPr>
      </w:pPr>
      <w:r>
        <w:rPr>
          <w:sz w:val="32"/>
          <w:szCs w:val="32"/>
        </w:rPr>
        <w:t>•</w:t>
      </w:r>
      <w:r w:rsidR="00E93512">
        <w:rPr>
          <w:sz w:val="32"/>
          <w:szCs w:val="32"/>
        </w:rPr>
        <w:t xml:space="preserve"> </w:t>
      </w:r>
      <w:r>
        <w:rPr>
          <w:sz w:val="32"/>
          <w:szCs w:val="32"/>
        </w:rPr>
        <w:t>Clean and disinfect frequently touched objects and surfaces</w:t>
      </w:r>
    </w:p>
    <w:p w14:paraId="33919C0E" w14:textId="503A5015" w:rsidR="00B57777" w:rsidRDefault="00B57777" w:rsidP="00B57777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•</w:t>
      </w:r>
      <w:r w:rsidR="00E93512">
        <w:rPr>
          <w:sz w:val="32"/>
          <w:szCs w:val="32"/>
        </w:rPr>
        <w:t xml:space="preserve"> </w:t>
      </w:r>
      <w:r>
        <w:rPr>
          <w:sz w:val="32"/>
          <w:szCs w:val="32"/>
        </w:rPr>
        <w:t>Wash hands often with soap and water for at least 20 seconds</w:t>
      </w:r>
    </w:p>
    <w:p w14:paraId="42BCE6A5" w14:textId="0CE6C4E3" w:rsidR="0017513F" w:rsidRDefault="0017513F" w:rsidP="0017513F">
      <w:pPr>
        <w:pStyle w:val="Default"/>
        <w:spacing w:after="54"/>
        <w:rPr>
          <w:sz w:val="32"/>
          <w:szCs w:val="32"/>
        </w:rPr>
      </w:pPr>
      <w:r>
        <w:rPr>
          <w:sz w:val="32"/>
          <w:szCs w:val="32"/>
        </w:rPr>
        <w:t>•</w:t>
      </w:r>
      <w:r w:rsidR="00E93512">
        <w:rPr>
          <w:sz w:val="32"/>
          <w:szCs w:val="32"/>
        </w:rPr>
        <w:t xml:space="preserve"> </w:t>
      </w:r>
      <w:r w:rsidR="00CE615F">
        <w:rPr>
          <w:sz w:val="32"/>
          <w:szCs w:val="32"/>
        </w:rPr>
        <w:t>Pay attent</w:t>
      </w:r>
      <w:r w:rsidR="003D4FE2">
        <w:rPr>
          <w:sz w:val="32"/>
          <w:szCs w:val="32"/>
        </w:rPr>
        <w:t xml:space="preserve">ion and adhere to the signs </w:t>
      </w:r>
      <w:r w:rsidR="00CE615F">
        <w:rPr>
          <w:sz w:val="32"/>
          <w:szCs w:val="32"/>
        </w:rPr>
        <w:t>that reinforce social distancing in high traffic areas</w:t>
      </w:r>
    </w:p>
    <w:p w14:paraId="71F8E6AE" w14:textId="18EF4366" w:rsidR="00E93512" w:rsidRDefault="00CB0654" w:rsidP="00CB065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•</w:t>
      </w:r>
      <w:r w:rsidR="00E93512">
        <w:rPr>
          <w:sz w:val="32"/>
          <w:szCs w:val="32"/>
        </w:rPr>
        <w:t xml:space="preserve"> </w:t>
      </w:r>
      <w:r>
        <w:rPr>
          <w:sz w:val="32"/>
          <w:szCs w:val="32"/>
        </w:rPr>
        <w:t>Upon your return to campus</w:t>
      </w:r>
      <w:r w:rsidR="009A2867">
        <w:rPr>
          <w:sz w:val="32"/>
          <w:szCs w:val="32"/>
        </w:rPr>
        <w:t>,</w:t>
      </w:r>
      <w:r>
        <w:rPr>
          <w:sz w:val="32"/>
          <w:szCs w:val="32"/>
        </w:rPr>
        <w:t xml:space="preserve"> pick up and utilize your </w:t>
      </w:r>
      <w:r w:rsidR="005B1589">
        <w:rPr>
          <w:sz w:val="32"/>
          <w:szCs w:val="32"/>
        </w:rPr>
        <w:t>Disinfecting</w:t>
      </w:r>
      <w:r>
        <w:rPr>
          <w:sz w:val="32"/>
          <w:szCs w:val="32"/>
        </w:rPr>
        <w:t xml:space="preserve"> </w:t>
      </w:r>
      <w:r w:rsidR="00221745">
        <w:rPr>
          <w:sz w:val="32"/>
          <w:szCs w:val="32"/>
        </w:rPr>
        <w:t>Kit</w:t>
      </w:r>
      <w:r w:rsidR="005B1589">
        <w:rPr>
          <w:sz w:val="32"/>
          <w:szCs w:val="32"/>
        </w:rPr>
        <w:t xml:space="preserve"> (“Caddy”)</w:t>
      </w:r>
      <w:r>
        <w:rPr>
          <w:sz w:val="32"/>
          <w:szCs w:val="32"/>
        </w:rPr>
        <w:t xml:space="preserve"> to </w:t>
      </w:r>
      <w:r w:rsidR="00221745">
        <w:rPr>
          <w:sz w:val="32"/>
          <w:szCs w:val="32"/>
        </w:rPr>
        <w:t xml:space="preserve">help you </w:t>
      </w:r>
      <w:r w:rsidR="00561EC1">
        <w:rPr>
          <w:sz w:val="32"/>
          <w:szCs w:val="32"/>
        </w:rPr>
        <w:t xml:space="preserve">stay </w:t>
      </w:r>
      <w:r w:rsidR="00221745">
        <w:rPr>
          <w:sz w:val="32"/>
          <w:szCs w:val="32"/>
        </w:rPr>
        <w:t>on the job safely</w:t>
      </w:r>
      <w:r>
        <w:rPr>
          <w:sz w:val="32"/>
          <w:szCs w:val="32"/>
        </w:rPr>
        <w:t xml:space="preserve"> </w:t>
      </w:r>
      <w:r w:rsidR="00E93512">
        <w:rPr>
          <w:sz w:val="32"/>
          <w:szCs w:val="32"/>
        </w:rPr>
        <w:t>and     keep your area and environment clean and safe</w:t>
      </w:r>
    </w:p>
    <w:p w14:paraId="777E0A89" w14:textId="77777777" w:rsidR="00CB0654" w:rsidRDefault="00CB0654" w:rsidP="00B57777">
      <w:pPr>
        <w:pStyle w:val="Default"/>
        <w:rPr>
          <w:sz w:val="32"/>
          <w:szCs w:val="32"/>
        </w:rPr>
      </w:pPr>
    </w:p>
    <w:p w14:paraId="396721CE" w14:textId="77777777" w:rsidR="00B57777" w:rsidRDefault="00B57777" w:rsidP="00B57777">
      <w:pPr>
        <w:pStyle w:val="Default"/>
        <w:rPr>
          <w:sz w:val="32"/>
          <w:szCs w:val="32"/>
        </w:rPr>
      </w:pPr>
    </w:p>
    <w:p w14:paraId="2D1D7021" w14:textId="77777777" w:rsidR="000532FA" w:rsidRDefault="000532FA" w:rsidP="00CE615F">
      <w:pPr>
        <w:pStyle w:val="Default"/>
        <w:jc w:val="center"/>
        <w:rPr>
          <w:color w:val="548DD4" w:themeColor="text2" w:themeTint="99"/>
          <w:sz w:val="40"/>
          <w:szCs w:val="40"/>
        </w:rPr>
      </w:pPr>
    </w:p>
    <w:p w14:paraId="5D637409" w14:textId="77777777" w:rsidR="000532FA" w:rsidRDefault="000532FA" w:rsidP="00CE615F">
      <w:pPr>
        <w:pStyle w:val="Default"/>
        <w:jc w:val="center"/>
        <w:rPr>
          <w:color w:val="548DD4" w:themeColor="text2" w:themeTint="99"/>
          <w:sz w:val="40"/>
          <w:szCs w:val="40"/>
        </w:rPr>
      </w:pPr>
    </w:p>
    <w:p w14:paraId="4BA30009" w14:textId="77777777" w:rsidR="00B57777" w:rsidRPr="00B57777" w:rsidRDefault="00B57777" w:rsidP="00CE615F">
      <w:pPr>
        <w:pStyle w:val="Default"/>
        <w:jc w:val="center"/>
        <w:rPr>
          <w:sz w:val="32"/>
          <w:szCs w:val="32"/>
        </w:rPr>
      </w:pPr>
      <w:r w:rsidRPr="00B57777">
        <w:rPr>
          <w:color w:val="548DD4" w:themeColor="text2" w:themeTint="99"/>
          <w:sz w:val="40"/>
          <w:szCs w:val="40"/>
        </w:rPr>
        <w:lastRenderedPageBreak/>
        <w:t>THE CDC AND EXPERTS IN THE INDUSTRY SHARE A</w:t>
      </w:r>
    </w:p>
    <w:p w14:paraId="47454325" w14:textId="77777777" w:rsidR="00B57777" w:rsidRDefault="00B57777" w:rsidP="00CE615F">
      <w:pPr>
        <w:jc w:val="center"/>
        <w:rPr>
          <w:rFonts w:ascii="Arial" w:hAnsi="Arial" w:cs="Arial"/>
          <w:color w:val="548DD4" w:themeColor="text2" w:themeTint="99"/>
          <w:sz w:val="40"/>
          <w:szCs w:val="40"/>
        </w:rPr>
      </w:pPr>
      <w:r w:rsidRPr="00B57777">
        <w:rPr>
          <w:rFonts w:ascii="Arial" w:hAnsi="Arial" w:cs="Arial"/>
          <w:color w:val="548DD4" w:themeColor="text2" w:themeTint="99"/>
          <w:sz w:val="40"/>
          <w:szCs w:val="40"/>
        </w:rPr>
        <w:t>“MOMENT FOR SAFETY”</w:t>
      </w:r>
    </w:p>
    <w:p w14:paraId="472DAF2B" w14:textId="77777777" w:rsidR="00B57777" w:rsidRDefault="00B57777" w:rsidP="00CE615F">
      <w:pPr>
        <w:jc w:val="center"/>
        <w:rPr>
          <w:rFonts w:ascii="Arial" w:hAnsi="Arial" w:cs="Arial"/>
          <w:color w:val="548DD4" w:themeColor="text2" w:themeTint="99"/>
          <w:sz w:val="40"/>
          <w:szCs w:val="40"/>
        </w:rPr>
      </w:pPr>
    </w:p>
    <w:p w14:paraId="3EA5DE76" w14:textId="77777777" w:rsidR="00B57777" w:rsidRPr="00B57777" w:rsidRDefault="00B57777" w:rsidP="00B57777">
      <w:pPr>
        <w:jc w:val="center"/>
        <w:rPr>
          <w:rFonts w:ascii="Arial" w:hAnsi="Arial" w:cs="Arial"/>
          <w:color w:val="548DD4" w:themeColor="text2" w:themeTint="99"/>
          <w:sz w:val="40"/>
          <w:szCs w:val="40"/>
        </w:rPr>
      </w:pPr>
    </w:p>
    <w:p w14:paraId="7C542689" w14:textId="77777777" w:rsidR="00B57777" w:rsidRDefault="00B57777" w:rsidP="00B57777">
      <w:pPr>
        <w:jc w:val="center"/>
        <w:rPr>
          <w:sz w:val="28"/>
          <w:szCs w:val="28"/>
        </w:rPr>
      </w:pPr>
    </w:p>
    <w:p w14:paraId="43575586" w14:textId="3BEC5945" w:rsidR="00B57777" w:rsidRDefault="00B57777" w:rsidP="00B57777"/>
    <w:p w14:paraId="0878C3FC" w14:textId="77777777" w:rsidR="00B57777" w:rsidRDefault="00B57777" w:rsidP="00B57777"/>
    <w:p w14:paraId="1C0346E8" w14:textId="77777777" w:rsidR="00B57777" w:rsidRDefault="00B57777" w:rsidP="00B57777"/>
    <w:p w14:paraId="44C3FA23" w14:textId="2E4A61E0" w:rsidR="00B57777" w:rsidRPr="00AA2EBB" w:rsidRDefault="00B57777" w:rsidP="00B57777">
      <w:pPr>
        <w:rPr>
          <w:color w:val="548DD4" w:themeColor="text2" w:themeTint="99"/>
          <w:sz w:val="74"/>
          <w:szCs w:val="74"/>
        </w:rPr>
      </w:pPr>
      <w:r w:rsidRPr="00AA2EBB">
        <w:rPr>
          <w:color w:val="548DD4" w:themeColor="text2" w:themeTint="99"/>
          <w:sz w:val="74"/>
          <w:szCs w:val="74"/>
        </w:rPr>
        <w:t>Change, Expectations</w:t>
      </w:r>
      <w:r w:rsidR="001A6528">
        <w:rPr>
          <w:color w:val="548DD4" w:themeColor="text2" w:themeTint="99"/>
          <w:sz w:val="74"/>
          <w:szCs w:val="74"/>
        </w:rPr>
        <w:t>,</w:t>
      </w:r>
      <w:r w:rsidRPr="00AA2EBB">
        <w:rPr>
          <w:color w:val="548DD4" w:themeColor="text2" w:themeTint="99"/>
          <w:sz w:val="74"/>
          <w:szCs w:val="74"/>
        </w:rPr>
        <w:t xml:space="preserve"> and Solutions</w:t>
      </w:r>
    </w:p>
    <w:p w14:paraId="2D5FF1F9" w14:textId="77777777" w:rsidR="00B57777" w:rsidRPr="00AA2EBB" w:rsidRDefault="00B57777" w:rsidP="00B57777">
      <w:pPr>
        <w:rPr>
          <w:rFonts w:ascii="Arial" w:hAnsi="Arial" w:cs="Arial"/>
          <w:i/>
          <w:color w:val="548DD4" w:themeColor="text2" w:themeTint="99"/>
          <w:sz w:val="28"/>
          <w:szCs w:val="28"/>
        </w:rPr>
      </w:pPr>
      <w:r w:rsidRPr="00AA2EBB">
        <w:rPr>
          <w:rFonts w:ascii="Arial" w:hAnsi="Arial" w:cs="Arial"/>
          <w:i/>
          <w:color w:val="548DD4" w:themeColor="text2" w:themeTint="99"/>
          <w:sz w:val="28"/>
          <w:szCs w:val="28"/>
        </w:rPr>
        <w:t>THE</w:t>
      </w:r>
      <w:r w:rsidR="00AA2EBB" w:rsidRPr="00AA2EBB">
        <w:rPr>
          <w:rFonts w:ascii="Arial" w:hAnsi="Arial" w:cs="Arial"/>
          <w:i/>
          <w:color w:val="548DD4" w:themeColor="text2" w:themeTint="99"/>
          <w:sz w:val="28"/>
          <w:szCs w:val="28"/>
        </w:rPr>
        <w:t xml:space="preserve"> </w:t>
      </w:r>
      <w:r w:rsidRPr="00AA2EBB">
        <w:rPr>
          <w:rFonts w:ascii="Arial" w:hAnsi="Arial" w:cs="Arial"/>
          <w:i/>
          <w:color w:val="548DD4" w:themeColor="text2" w:themeTint="99"/>
          <w:sz w:val="28"/>
          <w:szCs w:val="28"/>
        </w:rPr>
        <w:t>COVID PANDEMIC</w:t>
      </w:r>
      <w:r w:rsidR="00AA2EBB" w:rsidRPr="00AA2EBB">
        <w:rPr>
          <w:rFonts w:ascii="Arial" w:hAnsi="Arial" w:cs="Arial"/>
          <w:i/>
          <w:color w:val="548DD4" w:themeColor="text2" w:themeTint="99"/>
          <w:sz w:val="28"/>
          <w:szCs w:val="28"/>
        </w:rPr>
        <w:t xml:space="preserve"> </w:t>
      </w:r>
      <w:r w:rsidRPr="00AA2EBB">
        <w:rPr>
          <w:rFonts w:ascii="Arial" w:hAnsi="Arial" w:cs="Arial"/>
          <w:i/>
          <w:color w:val="548DD4" w:themeColor="text2" w:themeTint="99"/>
          <w:sz w:val="28"/>
          <w:szCs w:val="28"/>
        </w:rPr>
        <w:t>WILL</w:t>
      </w:r>
      <w:r w:rsidR="00AA2EBB" w:rsidRPr="00AA2EBB">
        <w:rPr>
          <w:rFonts w:ascii="Arial" w:hAnsi="Arial" w:cs="Arial"/>
          <w:i/>
          <w:color w:val="548DD4" w:themeColor="text2" w:themeTint="99"/>
          <w:sz w:val="28"/>
          <w:szCs w:val="28"/>
        </w:rPr>
        <w:t xml:space="preserve"> </w:t>
      </w:r>
      <w:r w:rsidRPr="00AA2EBB">
        <w:rPr>
          <w:rFonts w:ascii="Arial" w:hAnsi="Arial" w:cs="Arial"/>
          <w:i/>
          <w:color w:val="548DD4" w:themeColor="text2" w:themeTint="99"/>
          <w:sz w:val="28"/>
          <w:szCs w:val="28"/>
        </w:rPr>
        <w:t>FOREVER</w:t>
      </w:r>
      <w:r w:rsidR="00AA2EBB" w:rsidRPr="00AA2EBB">
        <w:rPr>
          <w:rFonts w:ascii="Arial" w:hAnsi="Arial" w:cs="Arial"/>
          <w:i/>
          <w:color w:val="548DD4" w:themeColor="text2" w:themeTint="99"/>
          <w:sz w:val="28"/>
          <w:szCs w:val="28"/>
        </w:rPr>
        <w:t xml:space="preserve"> </w:t>
      </w:r>
      <w:r w:rsidRPr="00AA2EBB">
        <w:rPr>
          <w:rFonts w:ascii="Arial" w:hAnsi="Arial" w:cs="Arial"/>
          <w:i/>
          <w:color w:val="548DD4" w:themeColor="text2" w:themeTint="99"/>
          <w:sz w:val="28"/>
          <w:szCs w:val="28"/>
        </w:rPr>
        <w:t>CHANGE</w:t>
      </w:r>
      <w:r w:rsidR="00AA2EBB" w:rsidRPr="00AA2EBB">
        <w:rPr>
          <w:rFonts w:ascii="Arial" w:hAnsi="Arial" w:cs="Arial"/>
          <w:i/>
          <w:color w:val="548DD4" w:themeColor="text2" w:themeTint="99"/>
          <w:sz w:val="28"/>
          <w:szCs w:val="28"/>
        </w:rPr>
        <w:t xml:space="preserve"> </w:t>
      </w:r>
      <w:r w:rsidRPr="00AA2EBB">
        <w:rPr>
          <w:rFonts w:ascii="Arial" w:hAnsi="Arial" w:cs="Arial"/>
          <w:i/>
          <w:color w:val="548DD4" w:themeColor="text2" w:themeTint="99"/>
          <w:sz w:val="28"/>
          <w:szCs w:val="28"/>
        </w:rPr>
        <w:t>THE</w:t>
      </w:r>
      <w:r w:rsidR="00AA2EBB" w:rsidRPr="00AA2EBB">
        <w:rPr>
          <w:rFonts w:ascii="Arial" w:hAnsi="Arial" w:cs="Arial"/>
          <w:i/>
          <w:color w:val="548DD4" w:themeColor="text2" w:themeTint="99"/>
          <w:sz w:val="28"/>
          <w:szCs w:val="28"/>
        </w:rPr>
        <w:t xml:space="preserve"> </w:t>
      </w:r>
      <w:r w:rsidRPr="00AA2EBB">
        <w:rPr>
          <w:rFonts w:ascii="Arial" w:hAnsi="Arial" w:cs="Arial"/>
          <w:i/>
          <w:color w:val="548DD4" w:themeColor="text2" w:themeTint="99"/>
          <w:sz w:val="28"/>
          <w:szCs w:val="28"/>
        </w:rPr>
        <w:t>FACILITY</w:t>
      </w:r>
      <w:r w:rsidR="00AA2EBB" w:rsidRPr="00AA2EBB">
        <w:rPr>
          <w:rFonts w:ascii="Arial" w:hAnsi="Arial" w:cs="Arial"/>
          <w:i/>
          <w:color w:val="548DD4" w:themeColor="text2" w:themeTint="99"/>
          <w:sz w:val="28"/>
          <w:szCs w:val="28"/>
        </w:rPr>
        <w:t xml:space="preserve"> </w:t>
      </w:r>
      <w:r w:rsidRPr="00AA2EBB">
        <w:rPr>
          <w:rFonts w:ascii="Arial" w:hAnsi="Arial" w:cs="Arial"/>
          <w:i/>
          <w:color w:val="548DD4" w:themeColor="text2" w:themeTint="99"/>
          <w:sz w:val="28"/>
          <w:szCs w:val="28"/>
        </w:rPr>
        <w:t>MODEL</w:t>
      </w:r>
    </w:p>
    <w:p w14:paraId="54D2AE74" w14:textId="77777777" w:rsidR="00B57777" w:rsidRDefault="00B57777" w:rsidP="00B57777"/>
    <w:p w14:paraId="317B7F8B" w14:textId="77777777" w:rsidR="00B57777" w:rsidRDefault="00B57777" w:rsidP="00B57777"/>
    <w:p w14:paraId="69D8C472" w14:textId="31C46980" w:rsidR="00AA2EBB" w:rsidRPr="00AA2EBB" w:rsidRDefault="00AA2EBB" w:rsidP="00AA2EBB">
      <w:pPr>
        <w:pStyle w:val="Default"/>
        <w:rPr>
          <w:b/>
          <w:bCs/>
          <w:color w:val="548DD4" w:themeColor="text2" w:themeTint="99"/>
          <w:sz w:val="32"/>
          <w:szCs w:val="32"/>
        </w:rPr>
      </w:pPr>
      <w:r w:rsidRPr="00AA2EBB">
        <w:rPr>
          <w:b/>
          <w:bCs/>
          <w:color w:val="548DD4" w:themeColor="text2" w:themeTint="99"/>
          <w:sz w:val="40"/>
          <w:szCs w:val="40"/>
        </w:rPr>
        <w:t>C</w:t>
      </w:r>
      <w:r w:rsidRPr="00AA2EBB">
        <w:rPr>
          <w:b/>
          <w:bCs/>
          <w:color w:val="548DD4" w:themeColor="text2" w:themeTint="99"/>
          <w:sz w:val="32"/>
          <w:szCs w:val="32"/>
        </w:rPr>
        <w:t>HANGE</w:t>
      </w:r>
      <w:r w:rsidR="00561EC1">
        <w:rPr>
          <w:b/>
          <w:bCs/>
          <w:color w:val="548DD4" w:themeColor="text2" w:themeTint="99"/>
          <w:sz w:val="32"/>
          <w:szCs w:val="32"/>
        </w:rPr>
        <w:t xml:space="preserve"> </w:t>
      </w:r>
      <w:r w:rsidRPr="00AA2EBB">
        <w:rPr>
          <w:b/>
          <w:bCs/>
          <w:color w:val="548DD4" w:themeColor="text2" w:themeTint="99"/>
          <w:sz w:val="32"/>
          <w:szCs w:val="32"/>
        </w:rPr>
        <w:t>AND</w:t>
      </w:r>
      <w:r w:rsidR="00561EC1">
        <w:rPr>
          <w:b/>
          <w:bCs/>
          <w:color w:val="548DD4" w:themeColor="text2" w:themeTint="99"/>
          <w:sz w:val="32"/>
          <w:szCs w:val="32"/>
        </w:rPr>
        <w:t xml:space="preserve"> </w:t>
      </w:r>
      <w:r w:rsidRPr="00AA2EBB">
        <w:rPr>
          <w:b/>
          <w:bCs/>
          <w:color w:val="548DD4" w:themeColor="text2" w:themeTint="99"/>
          <w:sz w:val="40"/>
          <w:szCs w:val="40"/>
        </w:rPr>
        <w:t>E</w:t>
      </w:r>
      <w:r w:rsidRPr="00AA2EBB">
        <w:rPr>
          <w:b/>
          <w:bCs/>
          <w:color w:val="548DD4" w:themeColor="text2" w:themeTint="99"/>
          <w:sz w:val="32"/>
          <w:szCs w:val="32"/>
        </w:rPr>
        <w:t>XPECTATIONS</w:t>
      </w:r>
    </w:p>
    <w:p w14:paraId="3BF53829" w14:textId="77777777" w:rsidR="00AA2EBB" w:rsidRDefault="00AA2EBB" w:rsidP="00AA2EBB">
      <w:pPr>
        <w:pStyle w:val="Default"/>
        <w:rPr>
          <w:sz w:val="32"/>
          <w:szCs w:val="32"/>
        </w:rPr>
      </w:pPr>
    </w:p>
    <w:p w14:paraId="49784234" w14:textId="03FBCC22" w:rsidR="00AA2EBB" w:rsidRDefault="00AA2EBB" w:rsidP="00AA2EBB">
      <w:pPr>
        <w:pStyle w:val="Default"/>
        <w:spacing w:after="281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sz w:val="32"/>
          <w:szCs w:val="32"/>
        </w:rPr>
        <w:t xml:space="preserve">Services, which have </w:t>
      </w:r>
      <w:r w:rsidR="001A6528">
        <w:rPr>
          <w:sz w:val="32"/>
          <w:szCs w:val="32"/>
        </w:rPr>
        <w:t>traditionally been seen</w:t>
      </w:r>
      <w:r>
        <w:rPr>
          <w:sz w:val="32"/>
          <w:szCs w:val="32"/>
        </w:rPr>
        <w:t xml:space="preserve"> as an operational expense, must be positioned as a </w:t>
      </w:r>
      <w:r>
        <w:rPr>
          <w:b/>
          <w:bCs/>
          <w:sz w:val="32"/>
          <w:szCs w:val="32"/>
        </w:rPr>
        <w:t xml:space="preserve">critical </w:t>
      </w:r>
      <w:r>
        <w:rPr>
          <w:sz w:val="32"/>
          <w:szCs w:val="32"/>
        </w:rPr>
        <w:t>component to maintain safe, clean</w:t>
      </w:r>
      <w:r w:rsidR="001A6528">
        <w:rPr>
          <w:sz w:val="32"/>
          <w:szCs w:val="32"/>
        </w:rPr>
        <w:t>,</w:t>
      </w:r>
      <w:r>
        <w:rPr>
          <w:sz w:val="32"/>
          <w:szCs w:val="32"/>
        </w:rPr>
        <w:t xml:space="preserve"> and healthy environments.</w:t>
      </w:r>
    </w:p>
    <w:p w14:paraId="25909F68" w14:textId="14C98338" w:rsidR="00AA2EBB" w:rsidRDefault="00AA2EBB" w:rsidP="00AA2EBB">
      <w:pPr>
        <w:pStyle w:val="Default"/>
        <w:spacing w:after="281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sz w:val="32"/>
          <w:szCs w:val="32"/>
        </w:rPr>
        <w:t>Campuses that simply look clea</w:t>
      </w:r>
      <w:r w:rsidR="00561EC1">
        <w:rPr>
          <w:sz w:val="32"/>
          <w:szCs w:val="32"/>
        </w:rPr>
        <w:t>n are no longer good enough. We</w:t>
      </w:r>
      <w:r>
        <w:rPr>
          <w:sz w:val="32"/>
          <w:szCs w:val="32"/>
        </w:rPr>
        <w:t xml:space="preserve"> must </w:t>
      </w:r>
      <w:r w:rsidR="001A6528">
        <w:rPr>
          <w:sz w:val="32"/>
          <w:szCs w:val="32"/>
        </w:rPr>
        <w:t>thoroughly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disinfect multiple times per day</w:t>
      </w:r>
      <w:r>
        <w:rPr>
          <w:sz w:val="32"/>
          <w:szCs w:val="32"/>
        </w:rPr>
        <w:t>.</w:t>
      </w:r>
    </w:p>
    <w:p w14:paraId="38401C71" w14:textId="208BCC98" w:rsidR="00AA2EBB" w:rsidRDefault="00AA2EBB" w:rsidP="00AA2EBB">
      <w:pPr>
        <w:pStyle w:val="Default"/>
        <w:spacing w:after="281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 w:rsidR="005B1589">
        <w:rPr>
          <w:sz w:val="32"/>
          <w:szCs w:val="32"/>
        </w:rPr>
        <w:t xml:space="preserve">Students, </w:t>
      </w:r>
      <w:r>
        <w:rPr>
          <w:sz w:val="32"/>
          <w:szCs w:val="32"/>
        </w:rPr>
        <w:t xml:space="preserve">faculty, and the community will now </w:t>
      </w:r>
      <w:r>
        <w:rPr>
          <w:b/>
          <w:bCs/>
          <w:sz w:val="32"/>
          <w:szCs w:val="32"/>
        </w:rPr>
        <w:t xml:space="preserve">demand visibility and transparency </w:t>
      </w:r>
      <w:r>
        <w:rPr>
          <w:sz w:val="32"/>
          <w:szCs w:val="32"/>
        </w:rPr>
        <w:t>for custodial services.</w:t>
      </w:r>
    </w:p>
    <w:p w14:paraId="0E8FF5B8" w14:textId="77777777" w:rsidR="00AA2EBB" w:rsidRDefault="00AA2EBB" w:rsidP="00AA2EBB">
      <w:pPr>
        <w:pStyle w:val="Default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 w:rsidR="00561EC1">
        <w:rPr>
          <w:sz w:val="32"/>
          <w:szCs w:val="32"/>
        </w:rPr>
        <w:t>An</w:t>
      </w:r>
      <w:r>
        <w:rPr>
          <w:sz w:val="32"/>
          <w:szCs w:val="32"/>
        </w:rPr>
        <w:t xml:space="preserve"> enhanced cleaning plan will be critical to </w:t>
      </w:r>
      <w:r>
        <w:rPr>
          <w:b/>
          <w:bCs/>
          <w:sz w:val="32"/>
          <w:szCs w:val="32"/>
        </w:rPr>
        <w:t>foster confidence and stability</w:t>
      </w:r>
      <w:r>
        <w:rPr>
          <w:sz w:val="32"/>
          <w:szCs w:val="32"/>
        </w:rPr>
        <w:t>.</w:t>
      </w:r>
    </w:p>
    <w:p w14:paraId="43D23F14" w14:textId="77777777" w:rsidR="00AA2EBB" w:rsidRDefault="00AA2EBB" w:rsidP="00AA2EBB">
      <w:pPr>
        <w:pStyle w:val="Default"/>
        <w:rPr>
          <w:sz w:val="32"/>
          <w:szCs w:val="32"/>
        </w:rPr>
      </w:pPr>
    </w:p>
    <w:p w14:paraId="73CAB4AF" w14:textId="77777777" w:rsidR="00AA2EBB" w:rsidRDefault="00AA2EBB" w:rsidP="00AA2EBB">
      <w:pPr>
        <w:pStyle w:val="Default"/>
        <w:rPr>
          <w:sz w:val="32"/>
          <w:szCs w:val="32"/>
        </w:rPr>
      </w:pPr>
    </w:p>
    <w:p w14:paraId="7E61E6F8" w14:textId="77777777" w:rsidR="00AA6E45" w:rsidRDefault="00AA6E45" w:rsidP="00AA2EBB">
      <w:pPr>
        <w:pStyle w:val="Default"/>
        <w:rPr>
          <w:b/>
          <w:bCs/>
          <w:color w:val="548DD4" w:themeColor="text2" w:themeTint="99"/>
          <w:sz w:val="40"/>
          <w:szCs w:val="40"/>
        </w:rPr>
      </w:pPr>
    </w:p>
    <w:p w14:paraId="42829649" w14:textId="76D5AD2F" w:rsidR="00AA2EBB" w:rsidRPr="00AA2EBB" w:rsidRDefault="00AA2EBB" w:rsidP="00AA2EBB">
      <w:pPr>
        <w:pStyle w:val="Default"/>
        <w:rPr>
          <w:color w:val="548DD4" w:themeColor="text2" w:themeTint="99"/>
          <w:sz w:val="32"/>
          <w:szCs w:val="32"/>
        </w:rPr>
      </w:pPr>
      <w:r w:rsidRPr="00AA2EBB">
        <w:rPr>
          <w:b/>
          <w:bCs/>
          <w:color w:val="548DD4" w:themeColor="text2" w:themeTint="99"/>
          <w:sz w:val="40"/>
          <w:szCs w:val="40"/>
        </w:rPr>
        <w:lastRenderedPageBreak/>
        <w:t>S</w:t>
      </w:r>
      <w:r w:rsidRPr="00AA2EBB">
        <w:rPr>
          <w:b/>
          <w:bCs/>
          <w:color w:val="548DD4" w:themeColor="text2" w:themeTint="99"/>
          <w:sz w:val="32"/>
          <w:szCs w:val="32"/>
        </w:rPr>
        <w:t>OLUTIONS</w:t>
      </w:r>
    </w:p>
    <w:p w14:paraId="26CC39F9" w14:textId="77777777" w:rsidR="00AA2EBB" w:rsidRDefault="00AA2EBB" w:rsidP="00AA2EBB">
      <w:pPr>
        <w:pStyle w:val="Default"/>
        <w:rPr>
          <w:sz w:val="32"/>
          <w:szCs w:val="32"/>
        </w:rPr>
      </w:pPr>
    </w:p>
    <w:p w14:paraId="03D8DBEE" w14:textId="55ED45B2" w:rsidR="00AA2EBB" w:rsidRDefault="00AA2EBB" w:rsidP="00AA2EBB">
      <w:pPr>
        <w:pStyle w:val="Default"/>
        <w:rPr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</w:t>
      </w:r>
      <w:r w:rsidR="005B1589">
        <w:rPr>
          <w:b/>
          <w:bCs/>
          <w:sz w:val="36"/>
          <w:szCs w:val="36"/>
        </w:rPr>
        <w:t>The</w:t>
      </w:r>
      <w:r>
        <w:rPr>
          <w:b/>
          <w:bCs/>
          <w:sz w:val="36"/>
          <w:szCs w:val="36"/>
        </w:rPr>
        <w:t xml:space="preserve"> Phoenix College Custodia</w:t>
      </w:r>
      <w:r w:rsidR="005B1589">
        <w:rPr>
          <w:b/>
          <w:bCs/>
          <w:sz w:val="36"/>
          <w:szCs w:val="36"/>
        </w:rPr>
        <w:t>l Staff</w:t>
      </w:r>
      <w:r>
        <w:rPr>
          <w:b/>
          <w:bCs/>
          <w:sz w:val="36"/>
          <w:szCs w:val="36"/>
        </w:rPr>
        <w:t xml:space="preserve"> </w:t>
      </w:r>
      <w:r w:rsidR="000532FA">
        <w:rPr>
          <w:bCs/>
          <w:sz w:val="36"/>
          <w:szCs w:val="36"/>
        </w:rPr>
        <w:t>is</w:t>
      </w:r>
      <w:r w:rsidRPr="00CE615F">
        <w:rPr>
          <w:bCs/>
          <w:sz w:val="36"/>
          <w:szCs w:val="36"/>
        </w:rPr>
        <w:t xml:space="preserve"> positioned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 xml:space="preserve">to help our </w:t>
      </w:r>
      <w:r w:rsidR="005B1589">
        <w:rPr>
          <w:sz w:val="36"/>
          <w:szCs w:val="36"/>
        </w:rPr>
        <w:t>students and staff</w:t>
      </w:r>
      <w:r>
        <w:rPr>
          <w:sz w:val="36"/>
          <w:szCs w:val="36"/>
        </w:rPr>
        <w:t xml:space="preserve"> prevent the spread of pathogens through a three-step approach to building disinfection.</w:t>
      </w:r>
    </w:p>
    <w:p w14:paraId="3179DE1A" w14:textId="77777777" w:rsidR="00B57777" w:rsidRDefault="00B57777" w:rsidP="00B57777"/>
    <w:p w14:paraId="2B4A5E78" w14:textId="77777777" w:rsidR="00AA2EBB" w:rsidRDefault="00AA2EBB" w:rsidP="00B57777"/>
    <w:p w14:paraId="5F16DEF5" w14:textId="77777777" w:rsidR="00AA2EBB" w:rsidRDefault="00AA2EBB" w:rsidP="00B57777"/>
    <w:p w14:paraId="0B745425" w14:textId="77777777" w:rsidR="00AA2EBB" w:rsidRDefault="00AA2EBB" w:rsidP="00B57777"/>
    <w:p w14:paraId="08CCBB94" w14:textId="77777777" w:rsidR="00AA2EBB" w:rsidRPr="00AA2EBB" w:rsidRDefault="00AA2EBB" w:rsidP="00B57777">
      <w:pPr>
        <w:rPr>
          <w:color w:val="548DD4" w:themeColor="text2" w:themeTint="99"/>
          <w:sz w:val="74"/>
          <w:szCs w:val="74"/>
        </w:rPr>
      </w:pPr>
      <w:r w:rsidRPr="00AA2EBB">
        <w:rPr>
          <w:color w:val="548DD4" w:themeColor="text2" w:themeTint="99"/>
          <w:sz w:val="74"/>
          <w:szCs w:val="74"/>
        </w:rPr>
        <w:t>Return Safely Through Transparent Operations</w:t>
      </w:r>
    </w:p>
    <w:p w14:paraId="3144CFB8" w14:textId="77777777" w:rsidR="00AA2EBB" w:rsidRPr="00CB0654" w:rsidRDefault="00AA2EBB" w:rsidP="00B57777">
      <w:pPr>
        <w:rPr>
          <w:rFonts w:ascii="Arial" w:hAnsi="Arial" w:cs="Arial"/>
          <w:i/>
          <w:color w:val="548DD4" w:themeColor="text2" w:themeTint="99"/>
          <w:sz w:val="28"/>
          <w:szCs w:val="28"/>
        </w:rPr>
      </w:pPr>
      <w:r w:rsidRPr="00CB0654">
        <w:rPr>
          <w:rFonts w:ascii="Arial" w:hAnsi="Arial" w:cs="Arial"/>
          <w:i/>
          <w:color w:val="548DD4" w:themeColor="text2" w:themeTint="99"/>
          <w:sz w:val="28"/>
          <w:szCs w:val="28"/>
        </w:rPr>
        <w:t>BUILDING TRUST THROUGH WELL DEFINED PROCESSES</w:t>
      </w:r>
    </w:p>
    <w:p w14:paraId="37E18D1A" w14:textId="77777777" w:rsidR="00CB0654" w:rsidRDefault="00CB0654" w:rsidP="00B57777">
      <w:pPr>
        <w:rPr>
          <w:color w:val="548DD4" w:themeColor="text2" w:themeTint="99"/>
          <w:sz w:val="28"/>
          <w:szCs w:val="28"/>
        </w:rPr>
      </w:pPr>
    </w:p>
    <w:p w14:paraId="62EEEE51" w14:textId="77777777" w:rsidR="00CB0654" w:rsidRPr="00002DC3" w:rsidRDefault="00CB0654" w:rsidP="00B57777">
      <w:pPr>
        <w:rPr>
          <w:rFonts w:ascii="Arial" w:hAnsi="Arial" w:cs="Arial"/>
          <w:color w:val="548DD4" w:themeColor="text2" w:themeTint="99"/>
        </w:rPr>
      </w:pPr>
      <w:r w:rsidRPr="00002DC3">
        <w:rPr>
          <w:rFonts w:ascii="Arial" w:hAnsi="Arial" w:cs="Arial"/>
          <w:noProof/>
          <w:color w:val="548DD4" w:themeColor="text2" w:themeTint="99"/>
        </w:rPr>
        <w:drawing>
          <wp:inline distT="0" distB="0" distL="0" distR="0" wp14:anchorId="1080A714" wp14:editId="32965952">
            <wp:extent cx="5886450" cy="3766844"/>
            <wp:effectExtent l="0" t="0" r="635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76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98B65" w14:textId="77777777" w:rsidR="00CB0654" w:rsidRDefault="00CB0654" w:rsidP="00CB0654">
      <w:pPr>
        <w:pStyle w:val="Default"/>
        <w:jc w:val="center"/>
        <w:rPr>
          <w:sz w:val="50"/>
          <w:szCs w:val="50"/>
        </w:rPr>
      </w:pPr>
    </w:p>
    <w:p w14:paraId="51A55FBB" w14:textId="4044FB3D" w:rsidR="00CB0654" w:rsidRDefault="00CB0654" w:rsidP="00CB0654">
      <w:pPr>
        <w:pStyle w:val="Default"/>
        <w:jc w:val="center"/>
        <w:rPr>
          <w:sz w:val="50"/>
          <w:szCs w:val="50"/>
        </w:rPr>
      </w:pPr>
      <w:r w:rsidRPr="00CB0654">
        <w:rPr>
          <w:sz w:val="50"/>
          <w:szCs w:val="50"/>
        </w:rPr>
        <w:lastRenderedPageBreak/>
        <w:t>T</w:t>
      </w:r>
      <w:r w:rsidRPr="00CB0654">
        <w:rPr>
          <w:sz w:val="40"/>
          <w:szCs w:val="40"/>
        </w:rPr>
        <w:t xml:space="preserve">HREE </w:t>
      </w:r>
      <w:r w:rsidRPr="00CB0654">
        <w:rPr>
          <w:sz w:val="50"/>
          <w:szCs w:val="50"/>
        </w:rPr>
        <w:t>K</w:t>
      </w:r>
      <w:r w:rsidRPr="00CB0654">
        <w:rPr>
          <w:sz w:val="40"/>
          <w:szCs w:val="40"/>
        </w:rPr>
        <w:t xml:space="preserve">EY </w:t>
      </w:r>
      <w:r w:rsidR="005B1589">
        <w:rPr>
          <w:sz w:val="50"/>
          <w:szCs w:val="50"/>
        </w:rPr>
        <w:t>E</w:t>
      </w:r>
      <w:r w:rsidR="005B1589">
        <w:rPr>
          <w:sz w:val="40"/>
          <w:szCs w:val="40"/>
        </w:rPr>
        <w:t xml:space="preserve">LEMENTS </w:t>
      </w:r>
      <w:r w:rsidR="005B1589">
        <w:rPr>
          <w:sz w:val="50"/>
          <w:szCs w:val="50"/>
        </w:rPr>
        <w:t>O</w:t>
      </w:r>
      <w:r w:rsidR="005B1589">
        <w:rPr>
          <w:sz w:val="40"/>
          <w:szCs w:val="40"/>
        </w:rPr>
        <w:t xml:space="preserve">F </w:t>
      </w:r>
      <w:r w:rsidR="005B1589" w:rsidRPr="005B1589">
        <w:rPr>
          <w:sz w:val="50"/>
          <w:szCs w:val="50"/>
        </w:rPr>
        <w:t>T</w:t>
      </w:r>
      <w:r w:rsidR="005B1589">
        <w:rPr>
          <w:sz w:val="40"/>
          <w:szCs w:val="40"/>
        </w:rPr>
        <w:t xml:space="preserve">HE </w:t>
      </w:r>
      <w:r w:rsidR="005B1589">
        <w:rPr>
          <w:sz w:val="50"/>
          <w:szCs w:val="50"/>
        </w:rPr>
        <w:t>P</w:t>
      </w:r>
      <w:r w:rsidR="005B1589">
        <w:rPr>
          <w:sz w:val="40"/>
          <w:szCs w:val="40"/>
        </w:rPr>
        <w:t>ROGRAM</w:t>
      </w:r>
      <w:r w:rsidRPr="00CB0654">
        <w:rPr>
          <w:sz w:val="50"/>
          <w:szCs w:val="50"/>
        </w:rPr>
        <w:t>:</w:t>
      </w:r>
    </w:p>
    <w:p w14:paraId="5056720F" w14:textId="77777777" w:rsidR="00CB0654" w:rsidRPr="00CB0654" w:rsidRDefault="00CB0654" w:rsidP="00CB0654">
      <w:pPr>
        <w:pStyle w:val="Default"/>
        <w:jc w:val="center"/>
        <w:rPr>
          <w:sz w:val="50"/>
          <w:szCs w:val="50"/>
        </w:rPr>
      </w:pPr>
    </w:p>
    <w:p w14:paraId="1F629439" w14:textId="6A4FEADD" w:rsidR="00CB0654" w:rsidRDefault="005B1589" w:rsidP="00CB0654">
      <w:pPr>
        <w:pStyle w:val="Default"/>
        <w:spacing w:after="383"/>
        <w:jc w:val="center"/>
        <w:rPr>
          <w:sz w:val="36"/>
          <w:szCs w:val="36"/>
        </w:rPr>
      </w:pPr>
      <w:r>
        <w:rPr>
          <w:sz w:val="36"/>
          <w:szCs w:val="36"/>
        </w:rPr>
        <w:t>•</w:t>
      </w:r>
      <w:r w:rsidR="001560BE">
        <w:rPr>
          <w:sz w:val="36"/>
          <w:szCs w:val="36"/>
        </w:rPr>
        <w:t xml:space="preserve"> </w:t>
      </w:r>
      <w:r w:rsidR="00CB0654">
        <w:rPr>
          <w:sz w:val="36"/>
          <w:szCs w:val="36"/>
        </w:rPr>
        <w:t xml:space="preserve">Processes </w:t>
      </w:r>
      <w:r>
        <w:rPr>
          <w:sz w:val="36"/>
          <w:szCs w:val="36"/>
        </w:rPr>
        <w:t xml:space="preserve">Developed with Data </w:t>
      </w:r>
      <w:proofErr w:type="gramStart"/>
      <w:r w:rsidR="00E05F7E">
        <w:rPr>
          <w:sz w:val="36"/>
          <w:szCs w:val="36"/>
        </w:rPr>
        <w:t>From</w:t>
      </w:r>
      <w:proofErr w:type="gramEnd"/>
      <w:r>
        <w:rPr>
          <w:sz w:val="36"/>
          <w:szCs w:val="36"/>
        </w:rPr>
        <w:t xml:space="preserve"> Local and National Resources (CDC,</w:t>
      </w:r>
      <w:r w:rsidR="00F61865">
        <w:rPr>
          <w:sz w:val="36"/>
          <w:szCs w:val="36"/>
        </w:rPr>
        <w:t xml:space="preserve"> ADHS, MCHD</w:t>
      </w:r>
      <w:r w:rsidR="00731646">
        <w:rPr>
          <w:sz w:val="36"/>
          <w:szCs w:val="36"/>
        </w:rPr>
        <w:t>,</w:t>
      </w:r>
      <w:r>
        <w:rPr>
          <w:sz w:val="36"/>
          <w:szCs w:val="36"/>
        </w:rPr>
        <w:t xml:space="preserve"> ASHRAE</w:t>
      </w:r>
      <w:r w:rsidR="00F61865">
        <w:rPr>
          <w:sz w:val="36"/>
          <w:szCs w:val="36"/>
        </w:rPr>
        <w:t xml:space="preserve"> &amp;</w:t>
      </w:r>
      <w:r>
        <w:rPr>
          <w:sz w:val="36"/>
          <w:szCs w:val="36"/>
        </w:rPr>
        <w:t xml:space="preserve"> AIA)</w:t>
      </w:r>
    </w:p>
    <w:p w14:paraId="23DD2254" w14:textId="3D290EDD" w:rsidR="00CB0654" w:rsidRDefault="00CB0654" w:rsidP="00CB0654">
      <w:pPr>
        <w:pStyle w:val="Default"/>
        <w:spacing w:after="383"/>
        <w:jc w:val="center"/>
        <w:rPr>
          <w:sz w:val="36"/>
          <w:szCs w:val="36"/>
        </w:rPr>
      </w:pPr>
      <w:r>
        <w:rPr>
          <w:sz w:val="36"/>
          <w:szCs w:val="36"/>
        </w:rPr>
        <w:t>•</w:t>
      </w:r>
      <w:r w:rsidR="001560BE">
        <w:rPr>
          <w:sz w:val="36"/>
          <w:szCs w:val="36"/>
        </w:rPr>
        <w:t xml:space="preserve"> </w:t>
      </w:r>
      <w:r w:rsidR="00AC6905">
        <w:rPr>
          <w:sz w:val="36"/>
          <w:szCs w:val="36"/>
        </w:rPr>
        <w:t>EPA-Registered</w:t>
      </w:r>
      <w:r>
        <w:rPr>
          <w:sz w:val="36"/>
          <w:szCs w:val="36"/>
        </w:rPr>
        <w:t xml:space="preserve"> Disinfectants &amp; Specialized Equipment</w:t>
      </w:r>
      <w:bookmarkStart w:id="0" w:name="_GoBack"/>
      <w:bookmarkEnd w:id="0"/>
    </w:p>
    <w:p w14:paraId="757ABF43" w14:textId="6B2C04AE" w:rsidR="00CB0654" w:rsidRDefault="00CB0654" w:rsidP="00CB0654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•</w:t>
      </w:r>
      <w:r w:rsidR="001560BE">
        <w:rPr>
          <w:sz w:val="36"/>
          <w:szCs w:val="36"/>
        </w:rPr>
        <w:t xml:space="preserve"> </w:t>
      </w:r>
      <w:r>
        <w:rPr>
          <w:sz w:val="36"/>
          <w:szCs w:val="36"/>
        </w:rPr>
        <w:t>Innovative Solutions and Technology</w:t>
      </w:r>
    </w:p>
    <w:p w14:paraId="010869E0" w14:textId="77777777" w:rsidR="00221745" w:rsidRDefault="00221745" w:rsidP="00CB0654">
      <w:pPr>
        <w:pStyle w:val="Default"/>
        <w:jc w:val="center"/>
        <w:rPr>
          <w:sz w:val="36"/>
          <w:szCs w:val="36"/>
        </w:rPr>
      </w:pPr>
    </w:p>
    <w:p w14:paraId="3AD265A8" w14:textId="77777777" w:rsidR="00221745" w:rsidRDefault="00221745" w:rsidP="00221745">
      <w:pPr>
        <w:pStyle w:val="Default"/>
        <w:rPr>
          <w:rFonts w:asciiTheme="minorHAnsi" w:hAnsiTheme="minorHAnsi"/>
          <w:color w:val="548DD4" w:themeColor="text2" w:themeTint="99"/>
          <w:sz w:val="74"/>
          <w:szCs w:val="74"/>
        </w:rPr>
      </w:pPr>
      <w:r w:rsidRPr="00221745">
        <w:rPr>
          <w:rFonts w:asciiTheme="minorHAnsi" w:hAnsiTheme="minorHAnsi"/>
          <w:color w:val="548DD4" w:themeColor="text2" w:themeTint="99"/>
          <w:sz w:val="74"/>
          <w:szCs w:val="74"/>
        </w:rPr>
        <w:t>The Right Approach at the Right Time</w:t>
      </w:r>
    </w:p>
    <w:p w14:paraId="21A0C4A2" w14:textId="77777777" w:rsidR="00FD1EC4" w:rsidRPr="00FD1EC4" w:rsidRDefault="00FD1EC4" w:rsidP="00221745">
      <w:pPr>
        <w:pStyle w:val="Default"/>
        <w:rPr>
          <w:rFonts w:asciiTheme="minorHAnsi" w:hAnsiTheme="minorHAnsi"/>
          <w:color w:val="548DD4" w:themeColor="text2" w:themeTint="99"/>
          <w:sz w:val="50"/>
          <w:szCs w:val="50"/>
        </w:rPr>
      </w:pPr>
    </w:p>
    <w:p w14:paraId="796E7C9F" w14:textId="26E1059B" w:rsidR="00221745" w:rsidRDefault="00221745" w:rsidP="00221745">
      <w:pPr>
        <w:pStyle w:val="Defaul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Step 1: Return Safely</w:t>
      </w:r>
    </w:p>
    <w:p w14:paraId="1EAFDDB8" w14:textId="77777777" w:rsidR="00221745" w:rsidRPr="00221745" w:rsidRDefault="00221745" w:rsidP="00221745">
      <w:pPr>
        <w:widowControl w:val="0"/>
        <w:autoSpaceDE w:val="0"/>
        <w:autoSpaceDN w:val="0"/>
        <w:adjustRightInd w:val="0"/>
        <w:rPr>
          <w:rFonts w:ascii="Trebuchet MS" w:hAnsi="Trebuchet MS" w:cs="Times New Roman"/>
        </w:rPr>
      </w:pPr>
    </w:p>
    <w:p w14:paraId="5BD99C5B" w14:textId="368F3EFB" w:rsidR="00221745" w:rsidRPr="00002DC3" w:rsidRDefault="00221745" w:rsidP="002217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2DC3">
        <w:rPr>
          <w:rFonts w:ascii="Arial" w:hAnsi="Arial" w:cs="Arial"/>
          <w:color w:val="000000"/>
        </w:rPr>
        <w:t>•</w:t>
      </w:r>
      <w:r w:rsidR="00E93512">
        <w:rPr>
          <w:rFonts w:ascii="Arial" w:hAnsi="Arial" w:cs="Arial"/>
          <w:color w:val="000000"/>
        </w:rPr>
        <w:t xml:space="preserve"> </w:t>
      </w:r>
      <w:r w:rsidRPr="00002DC3">
        <w:rPr>
          <w:rFonts w:ascii="Arial" w:hAnsi="Arial" w:cs="Arial"/>
          <w:color w:val="000000"/>
        </w:rPr>
        <w:t xml:space="preserve">Pre-opening site assessment(s) </w:t>
      </w:r>
      <w:r w:rsidR="00805A6F" w:rsidRPr="00002DC3">
        <w:rPr>
          <w:rFonts w:ascii="Arial" w:hAnsi="Arial" w:cs="Arial"/>
          <w:color w:val="000000"/>
        </w:rPr>
        <w:t xml:space="preserve">through </w:t>
      </w:r>
      <w:r w:rsidR="00BB3A74" w:rsidRPr="00002DC3">
        <w:rPr>
          <w:rFonts w:ascii="Arial" w:hAnsi="Arial" w:cs="Arial"/>
          <w:color w:val="000000"/>
        </w:rPr>
        <w:t xml:space="preserve">early and often </w:t>
      </w:r>
      <w:r w:rsidR="00805A6F" w:rsidRPr="00002DC3">
        <w:rPr>
          <w:rFonts w:ascii="Arial" w:hAnsi="Arial" w:cs="Arial"/>
          <w:color w:val="000000"/>
        </w:rPr>
        <w:t xml:space="preserve">communication </w:t>
      </w:r>
      <w:r w:rsidR="00CE615F">
        <w:rPr>
          <w:rFonts w:ascii="Arial" w:hAnsi="Arial" w:cs="Arial"/>
          <w:color w:val="000000"/>
        </w:rPr>
        <w:t>with departments</w:t>
      </w:r>
    </w:p>
    <w:p w14:paraId="465037F5" w14:textId="77777777" w:rsidR="00BB3A74" w:rsidRPr="00002DC3" w:rsidRDefault="00BB3A74" w:rsidP="0022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E7F973C" w14:textId="6B74157F" w:rsidR="00221745" w:rsidRPr="00002DC3" w:rsidRDefault="00221745" w:rsidP="002217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2DC3">
        <w:rPr>
          <w:rFonts w:ascii="Arial" w:hAnsi="Arial" w:cs="Arial"/>
          <w:color w:val="000000"/>
        </w:rPr>
        <w:t>•</w:t>
      </w:r>
      <w:r w:rsidR="00E93512">
        <w:rPr>
          <w:rFonts w:ascii="Arial" w:hAnsi="Arial" w:cs="Arial"/>
          <w:color w:val="000000"/>
        </w:rPr>
        <w:t xml:space="preserve"> </w:t>
      </w:r>
      <w:r w:rsidRPr="00002DC3">
        <w:rPr>
          <w:rFonts w:ascii="Arial" w:hAnsi="Arial" w:cs="Arial"/>
          <w:color w:val="000000"/>
        </w:rPr>
        <w:t>New workforce protocols (i.e.</w:t>
      </w:r>
      <w:r w:rsidR="001A6528">
        <w:rPr>
          <w:rFonts w:ascii="Arial" w:hAnsi="Arial" w:cs="Arial"/>
          <w:color w:val="000000"/>
        </w:rPr>
        <w:t>,</w:t>
      </w:r>
      <w:r w:rsidRPr="00002DC3">
        <w:rPr>
          <w:rFonts w:ascii="Arial" w:hAnsi="Arial" w:cs="Arial"/>
          <w:color w:val="000000"/>
        </w:rPr>
        <w:t xml:space="preserve"> social distancing procedures, </w:t>
      </w:r>
      <w:r w:rsidR="00002DC3">
        <w:rPr>
          <w:rFonts w:ascii="Arial" w:hAnsi="Arial" w:cs="Arial"/>
          <w:color w:val="000000"/>
        </w:rPr>
        <w:t>social distancing occupancy strategy</w:t>
      </w:r>
      <w:r w:rsidRPr="00002DC3">
        <w:rPr>
          <w:rFonts w:ascii="Arial" w:hAnsi="Arial" w:cs="Arial"/>
          <w:color w:val="000000"/>
        </w:rPr>
        <w:t>)</w:t>
      </w:r>
    </w:p>
    <w:p w14:paraId="4FD99B7B" w14:textId="77777777" w:rsidR="00221745" w:rsidRPr="00002DC3" w:rsidRDefault="00221745" w:rsidP="0022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A2EB0D9" w14:textId="5F69A9A3" w:rsidR="00221745" w:rsidRDefault="00221745" w:rsidP="002217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2DC3">
        <w:rPr>
          <w:rFonts w:ascii="Arial" w:hAnsi="Arial" w:cs="Arial"/>
          <w:color w:val="000000"/>
        </w:rPr>
        <w:t>•</w:t>
      </w:r>
      <w:r w:rsidR="00E93512">
        <w:rPr>
          <w:rFonts w:ascii="Arial" w:hAnsi="Arial" w:cs="Arial"/>
          <w:color w:val="000000"/>
        </w:rPr>
        <w:t xml:space="preserve"> </w:t>
      </w:r>
      <w:r w:rsidRPr="00002DC3">
        <w:rPr>
          <w:rFonts w:ascii="Arial" w:hAnsi="Arial" w:cs="Arial"/>
          <w:color w:val="000000"/>
        </w:rPr>
        <w:t>Reentry disinfection service using EPA-registered disinfectants</w:t>
      </w:r>
    </w:p>
    <w:p w14:paraId="41F15614" w14:textId="77777777" w:rsidR="00B15B42" w:rsidRDefault="00B15B42" w:rsidP="002217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2801FB8" w14:textId="739DBFD5" w:rsidR="00B15B42" w:rsidRPr="00002DC3" w:rsidRDefault="00B15B42" w:rsidP="002217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2DC3">
        <w:rPr>
          <w:rFonts w:ascii="Arial" w:hAnsi="Arial" w:cs="Arial"/>
          <w:color w:val="000000"/>
        </w:rPr>
        <w:t>•</w:t>
      </w:r>
      <w:r w:rsidR="00E935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We clean and broadly disinfect all occupied areas once a day; we clean and disinfect restrooms in occupied areas </w:t>
      </w:r>
      <w:r w:rsidR="00E93512">
        <w:rPr>
          <w:rFonts w:ascii="Arial" w:hAnsi="Arial" w:cs="Arial"/>
          <w:color w:val="000000"/>
        </w:rPr>
        <w:t>twice per day</w:t>
      </w:r>
      <w:r>
        <w:rPr>
          <w:rFonts w:ascii="Arial" w:hAnsi="Arial" w:cs="Arial"/>
          <w:color w:val="000000"/>
        </w:rPr>
        <w:t>; we disinfect high</w:t>
      </w:r>
      <w:r w:rsidR="001A6528">
        <w:rPr>
          <w:rFonts w:ascii="Arial" w:hAnsi="Arial" w:cs="Arial"/>
          <w:color w:val="000000"/>
        </w:rPr>
        <w:t>-</w:t>
      </w:r>
      <w:r w:rsidR="00CE615F">
        <w:rPr>
          <w:rFonts w:ascii="Arial" w:hAnsi="Arial" w:cs="Arial"/>
          <w:color w:val="000000"/>
        </w:rPr>
        <w:t xml:space="preserve">frequency </w:t>
      </w:r>
      <w:r>
        <w:rPr>
          <w:rFonts w:ascii="Arial" w:hAnsi="Arial" w:cs="Arial"/>
          <w:color w:val="000000"/>
        </w:rPr>
        <w:t xml:space="preserve">touchpoints </w:t>
      </w:r>
      <w:r w:rsidR="00E93512">
        <w:rPr>
          <w:rFonts w:ascii="Arial" w:hAnsi="Arial" w:cs="Arial"/>
          <w:color w:val="000000"/>
        </w:rPr>
        <w:t>twice per day</w:t>
      </w:r>
    </w:p>
    <w:p w14:paraId="1C4355A4" w14:textId="77777777" w:rsidR="00221745" w:rsidRPr="00002DC3" w:rsidRDefault="00221745" w:rsidP="002217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E394221" w14:textId="05D5449F" w:rsidR="00221745" w:rsidRPr="00002DC3" w:rsidRDefault="00221745" w:rsidP="002217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2DC3">
        <w:rPr>
          <w:rFonts w:ascii="Arial" w:hAnsi="Arial" w:cs="Arial"/>
          <w:color w:val="000000"/>
        </w:rPr>
        <w:t>•</w:t>
      </w:r>
      <w:r w:rsidR="00E93512">
        <w:rPr>
          <w:rFonts w:ascii="Arial" w:hAnsi="Arial" w:cs="Arial"/>
          <w:color w:val="000000"/>
        </w:rPr>
        <w:t xml:space="preserve"> </w:t>
      </w:r>
      <w:r w:rsidR="005B1589">
        <w:rPr>
          <w:rFonts w:ascii="Arial" w:hAnsi="Arial" w:cs="Arial"/>
          <w:color w:val="000000"/>
        </w:rPr>
        <w:t>Disinfecting</w:t>
      </w:r>
      <w:r w:rsidRPr="00002DC3">
        <w:rPr>
          <w:rFonts w:ascii="Arial" w:hAnsi="Arial" w:cs="Arial"/>
          <w:color w:val="000000"/>
        </w:rPr>
        <w:t xml:space="preserve"> Kits</w:t>
      </w:r>
      <w:r w:rsidR="00B15B42">
        <w:rPr>
          <w:rFonts w:ascii="Arial" w:hAnsi="Arial" w:cs="Arial"/>
          <w:color w:val="000000"/>
        </w:rPr>
        <w:t xml:space="preserve"> (Caddies)</w:t>
      </w:r>
      <w:r w:rsidRPr="00002DC3">
        <w:rPr>
          <w:rFonts w:ascii="Arial" w:hAnsi="Arial" w:cs="Arial"/>
          <w:color w:val="000000"/>
        </w:rPr>
        <w:t xml:space="preserve"> for all employees</w:t>
      </w:r>
    </w:p>
    <w:p w14:paraId="55AAC5C0" w14:textId="77777777" w:rsidR="00221745" w:rsidRDefault="00221745" w:rsidP="00221745">
      <w:pPr>
        <w:pStyle w:val="Default"/>
        <w:rPr>
          <w:b/>
          <w:bCs/>
          <w:sz w:val="30"/>
          <w:szCs w:val="30"/>
        </w:rPr>
      </w:pPr>
    </w:p>
    <w:p w14:paraId="137147D2" w14:textId="77777777" w:rsidR="00221745" w:rsidRDefault="00221745" w:rsidP="00221745">
      <w:pPr>
        <w:pStyle w:val="Default"/>
        <w:rPr>
          <w:b/>
          <w:bCs/>
          <w:sz w:val="30"/>
          <w:szCs w:val="30"/>
        </w:rPr>
      </w:pPr>
    </w:p>
    <w:p w14:paraId="7BDCFA6F" w14:textId="77777777" w:rsidR="00221745" w:rsidRDefault="00221745" w:rsidP="0022174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Step2: Frequent High Touch Disinfection</w:t>
      </w:r>
    </w:p>
    <w:p w14:paraId="67806889" w14:textId="77777777" w:rsidR="00221745" w:rsidRPr="00221745" w:rsidRDefault="00221745" w:rsidP="00221745">
      <w:pPr>
        <w:widowControl w:val="0"/>
        <w:autoSpaceDE w:val="0"/>
        <w:autoSpaceDN w:val="0"/>
        <w:adjustRightInd w:val="0"/>
        <w:rPr>
          <w:rFonts w:ascii="Trebuchet MS" w:hAnsi="Trebuchet MS" w:cs="Times New Roman"/>
        </w:rPr>
      </w:pPr>
    </w:p>
    <w:p w14:paraId="4437457B" w14:textId="37D656A6" w:rsidR="00221745" w:rsidRDefault="00221745" w:rsidP="002217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2DC3">
        <w:rPr>
          <w:rFonts w:ascii="Arial" w:hAnsi="Arial" w:cs="Arial"/>
          <w:color w:val="000000"/>
        </w:rPr>
        <w:t>•</w:t>
      </w:r>
      <w:r w:rsidR="00E93512">
        <w:rPr>
          <w:rFonts w:ascii="Arial" w:hAnsi="Arial" w:cs="Arial"/>
          <w:color w:val="000000"/>
        </w:rPr>
        <w:t xml:space="preserve"> </w:t>
      </w:r>
      <w:r w:rsidRPr="00002DC3">
        <w:rPr>
          <w:rFonts w:ascii="Arial" w:hAnsi="Arial" w:cs="Arial"/>
          <w:color w:val="000000"/>
        </w:rPr>
        <w:t xml:space="preserve">Increased frequency of disinfection of all high touch point areas in </w:t>
      </w:r>
      <w:r w:rsidR="001A6528">
        <w:rPr>
          <w:rFonts w:ascii="Arial" w:hAnsi="Arial" w:cs="Arial"/>
          <w:color w:val="000000"/>
        </w:rPr>
        <w:t xml:space="preserve">the </w:t>
      </w:r>
      <w:r w:rsidRPr="00002DC3">
        <w:rPr>
          <w:rFonts w:ascii="Arial" w:hAnsi="Arial" w:cs="Arial"/>
          <w:color w:val="000000"/>
        </w:rPr>
        <w:t>facility</w:t>
      </w:r>
    </w:p>
    <w:p w14:paraId="3408E89B" w14:textId="77777777" w:rsidR="00B15B42" w:rsidRDefault="00B15B42" w:rsidP="002217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4B34E7F" w14:textId="3103D5E9" w:rsidR="00B15B42" w:rsidRDefault="00B15B42" w:rsidP="001A6528">
      <w:pPr>
        <w:rPr>
          <w:rFonts w:ascii="Arial" w:hAnsi="Arial" w:cs="Arial"/>
          <w:color w:val="000000"/>
        </w:rPr>
      </w:pPr>
      <w:r w:rsidRPr="00002DC3">
        <w:rPr>
          <w:rFonts w:ascii="Arial" w:hAnsi="Arial" w:cs="Arial"/>
          <w:color w:val="000000"/>
        </w:rPr>
        <w:t>•</w:t>
      </w:r>
      <w:r w:rsidR="00E93512">
        <w:rPr>
          <w:rFonts w:ascii="Arial" w:hAnsi="Arial" w:cs="Arial"/>
          <w:color w:val="000000"/>
        </w:rPr>
        <w:t xml:space="preserve"> </w:t>
      </w:r>
      <w:r w:rsidR="001A6528">
        <w:rPr>
          <w:rFonts w:ascii="Arial" w:hAnsi="Arial" w:cs="Arial"/>
          <w:color w:val="000000"/>
        </w:rPr>
        <w:t xml:space="preserve">All </w:t>
      </w:r>
      <w:r w:rsidR="001A6528">
        <w:rPr>
          <w:rFonts w:ascii="Arial" w:eastAsia="Times New Roman" w:hAnsi="Arial" w:cs="Times New Roman"/>
          <w:color w:val="191919"/>
          <w:shd w:val="clear" w:color="auto" w:fill="FFFFFF"/>
        </w:rPr>
        <w:t xml:space="preserve">occupied spaces </w:t>
      </w:r>
      <w:r w:rsidR="00ED1A42" w:rsidRPr="00ED1A42">
        <w:rPr>
          <w:rFonts w:ascii="Arial" w:eastAsia="Times New Roman" w:hAnsi="Arial" w:cs="Times New Roman"/>
          <w:color w:val="191919"/>
          <w:shd w:val="clear" w:color="auto" w:fill="FFFFFF"/>
        </w:rPr>
        <w:t>will receive a deep cleaning</w:t>
      </w:r>
      <w:r w:rsidR="001A6528">
        <w:rPr>
          <w:rFonts w:ascii="Arial" w:eastAsia="Times New Roman" w:hAnsi="Arial" w:cs="Times New Roman"/>
          <w:color w:val="191919"/>
          <w:shd w:val="clear" w:color="auto" w:fill="FFFFFF"/>
        </w:rPr>
        <w:t xml:space="preserve"> and disinfecting</w:t>
      </w:r>
      <w:r w:rsidR="00ED1A42" w:rsidRPr="00ED1A42">
        <w:rPr>
          <w:rFonts w:ascii="Arial" w:eastAsia="Times New Roman" w:hAnsi="Arial" w:cs="Times New Roman"/>
          <w:color w:val="191919"/>
          <w:shd w:val="clear" w:color="auto" w:fill="FFFFFF"/>
        </w:rPr>
        <w:t xml:space="preserve"> once per day, and high-touch surfaces will be </w:t>
      </w:r>
      <w:r w:rsidR="001A6528">
        <w:rPr>
          <w:rFonts w:ascii="Arial" w:eastAsia="Times New Roman" w:hAnsi="Arial" w:cs="Times New Roman"/>
          <w:color w:val="191919"/>
          <w:shd w:val="clear" w:color="auto" w:fill="FFFFFF"/>
        </w:rPr>
        <w:t>disinfected</w:t>
      </w:r>
      <w:r w:rsidR="00ED1A42" w:rsidRPr="00ED1A42">
        <w:rPr>
          <w:rFonts w:ascii="Arial" w:eastAsia="Times New Roman" w:hAnsi="Arial" w:cs="Times New Roman"/>
          <w:color w:val="191919"/>
          <w:shd w:val="clear" w:color="auto" w:fill="FFFFFF"/>
        </w:rPr>
        <w:t xml:space="preserve"> </w:t>
      </w:r>
      <w:r w:rsidR="00E93512">
        <w:rPr>
          <w:rFonts w:ascii="Arial" w:eastAsia="Times New Roman" w:hAnsi="Arial" w:cs="Times New Roman"/>
          <w:color w:val="191919"/>
          <w:shd w:val="clear" w:color="auto" w:fill="FFFFFF"/>
        </w:rPr>
        <w:t>twice per day</w:t>
      </w:r>
      <w:r w:rsidR="00ED1A42">
        <w:rPr>
          <w:rFonts w:ascii="Arial" w:hAnsi="Arial" w:cs="Arial"/>
          <w:color w:val="000000"/>
        </w:rPr>
        <w:t xml:space="preserve">. </w:t>
      </w:r>
      <w:r w:rsidR="001A6528">
        <w:rPr>
          <w:rFonts w:ascii="Arial" w:hAnsi="Arial" w:cs="Arial"/>
          <w:color w:val="000000"/>
        </w:rPr>
        <w:t xml:space="preserve">Restrooms will be cleaned and disinfected </w:t>
      </w:r>
      <w:r w:rsidR="00E93512">
        <w:rPr>
          <w:rFonts w:ascii="Arial" w:hAnsi="Arial" w:cs="Arial"/>
          <w:color w:val="000000"/>
        </w:rPr>
        <w:t>twice per day</w:t>
      </w:r>
    </w:p>
    <w:p w14:paraId="78B54747" w14:textId="77777777" w:rsidR="001A6528" w:rsidRPr="00002DC3" w:rsidRDefault="001A6528" w:rsidP="001A6528">
      <w:pPr>
        <w:rPr>
          <w:rFonts w:ascii="Arial" w:hAnsi="Arial" w:cs="Arial"/>
          <w:color w:val="000000"/>
        </w:rPr>
      </w:pPr>
    </w:p>
    <w:p w14:paraId="79AE8AA5" w14:textId="06EF9A6C" w:rsidR="00FD1EC4" w:rsidRDefault="00FD1EC4" w:rsidP="00FD1E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2DC3">
        <w:rPr>
          <w:rFonts w:ascii="Arial" w:hAnsi="Arial" w:cs="Arial"/>
          <w:color w:val="000000"/>
        </w:rPr>
        <w:t>•</w:t>
      </w:r>
      <w:r w:rsidR="00E935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custodial disinfecting log will be posted in the physical environment, typically near the restroom, for visible cleaning accountability and record keeping</w:t>
      </w:r>
    </w:p>
    <w:p w14:paraId="1771673D" w14:textId="77777777" w:rsidR="00221745" w:rsidRDefault="00221745" w:rsidP="00221745">
      <w:pPr>
        <w:pStyle w:val="Default"/>
        <w:rPr>
          <w:b/>
          <w:bCs/>
          <w:sz w:val="28"/>
          <w:szCs w:val="28"/>
        </w:rPr>
      </w:pPr>
    </w:p>
    <w:p w14:paraId="749243AF" w14:textId="77777777" w:rsidR="00221745" w:rsidRDefault="00221745" w:rsidP="00221745">
      <w:pPr>
        <w:pStyle w:val="Default"/>
        <w:rPr>
          <w:b/>
          <w:bCs/>
          <w:sz w:val="28"/>
          <w:szCs w:val="28"/>
        </w:rPr>
      </w:pPr>
    </w:p>
    <w:p w14:paraId="2A3B7714" w14:textId="77777777" w:rsidR="00221745" w:rsidRDefault="00221745" w:rsidP="0022174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Step 3: Broader Disinfection</w:t>
      </w:r>
    </w:p>
    <w:p w14:paraId="46540053" w14:textId="77777777" w:rsidR="00805A6F" w:rsidRPr="00002DC3" w:rsidRDefault="00805A6F" w:rsidP="00805A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D39E356" w14:textId="7B3219B7" w:rsidR="00CB0654" w:rsidRPr="00FD1EC4" w:rsidRDefault="00805A6F" w:rsidP="00FD1E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2DC3">
        <w:rPr>
          <w:rFonts w:ascii="Arial" w:hAnsi="Arial" w:cs="Arial"/>
          <w:color w:val="000000"/>
        </w:rPr>
        <w:t>•</w:t>
      </w:r>
      <w:r w:rsidR="00E93512">
        <w:rPr>
          <w:rFonts w:ascii="Arial" w:hAnsi="Arial" w:cs="Arial"/>
          <w:color w:val="000000"/>
        </w:rPr>
        <w:t xml:space="preserve"> </w:t>
      </w:r>
      <w:r w:rsidRPr="00002DC3">
        <w:rPr>
          <w:rFonts w:ascii="Arial" w:hAnsi="Arial" w:cs="Arial"/>
          <w:color w:val="000000"/>
        </w:rPr>
        <w:t>Large</w:t>
      </w:r>
      <w:r w:rsidR="001A6528">
        <w:rPr>
          <w:rFonts w:ascii="Arial" w:hAnsi="Arial" w:cs="Arial"/>
          <w:color w:val="000000"/>
        </w:rPr>
        <w:t>r</w:t>
      </w:r>
      <w:r w:rsidRPr="00002DC3">
        <w:rPr>
          <w:rFonts w:ascii="Arial" w:hAnsi="Arial" w:cs="Arial"/>
          <w:color w:val="000000"/>
        </w:rPr>
        <w:t xml:space="preserve"> area</w:t>
      </w:r>
      <w:r w:rsidR="001A6528">
        <w:rPr>
          <w:rFonts w:ascii="Arial" w:hAnsi="Arial" w:cs="Arial"/>
          <w:color w:val="000000"/>
        </w:rPr>
        <w:t>s may be</w:t>
      </w:r>
      <w:r w:rsidRPr="00002DC3">
        <w:rPr>
          <w:rFonts w:ascii="Arial" w:hAnsi="Arial" w:cs="Arial"/>
          <w:color w:val="000000"/>
        </w:rPr>
        <w:t xml:space="preserve"> disinfec</w:t>
      </w:r>
      <w:r w:rsidR="001A6528">
        <w:rPr>
          <w:rFonts w:ascii="Arial" w:hAnsi="Arial" w:cs="Arial"/>
          <w:color w:val="000000"/>
        </w:rPr>
        <w:t xml:space="preserve">ted </w:t>
      </w:r>
      <w:r w:rsidRPr="00002DC3">
        <w:rPr>
          <w:rFonts w:ascii="Arial" w:hAnsi="Arial" w:cs="Arial"/>
          <w:color w:val="000000"/>
        </w:rPr>
        <w:t>using electrostatic spraying</w:t>
      </w:r>
      <w:r w:rsidR="001A6528">
        <w:rPr>
          <w:rFonts w:ascii="Arial" w:hAnsi="Arial" w:cs="Arial"/>
          <w:color w:val="000000"/>
        </w:rPr>
        <w:t xml:space="preserve"> equipment or other means of mass cleaning technologies</w:t>
      </w:r>
    </w:p>
    <w:sectPr w:rsidR="00CB0654" w:rsidRPr="00FD1EC4" w:rsidSect="00B57777">
      <w:pgSz w:w="12240" w:h="15840"/>
      <w:pgMar w:top="1800" w:right="18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77"/>
    <w:rsid w:val="00002DC3"/>
    <w:rsid w:val="000532FA"/>
    <w:rsid w:val="000D5A47"/>
    <w:rsid w:val="001246E2"/>
    <w:rsid w:val="001560BE"/>
    <w:rsid w:val="0017513F"/>
    <w:rsid w:val="001A6528"/>
    <w:rsid w:val="0020304E"/>
    <w:rsid w:val="00206278"/>
    <w:rsid w:val="00221745"/>
    <w:rsid w:val="003D4FE2"/>
    <w:rsid w:val="00434B84"/>
    <w:rsid w:val="004F6C17"/>
    <w:rsid w:val="00561EC1"/>
    <w:rsid w:val="005B1589"/>
    <w:rsid w:val="00644A03"/>
    <w:rsid w:val="00731646"/>
    <w:rsid w:val="00805A6F"/>
    <w:rsid w:val="009A2867"/>
    <w:rsid w:val="00AA2EBB"/>
    <w:rsid w:val="00AA6E45"/>
    <w:rsid w:val="00AC6905"/>
    <w:rsid w:val="00B00FF7"/>
    <w:rsid w:val="00B15B42"/>
    <w:rsid w:val="00B57777"/>
    <w:rsid w:val="00BB3A74"/>
    <w:rsid w:val="00CB0654"/>
    <w:rsid w:val="00CE615F"/>
    <w:rsid w:val="00CF562C"/>
    <w:rsid w:val="00E05F7E"/>
    <w:rsid w:val="00E1304A"/>
    <w:rsid w:val="00E269CF"/>
    <w:rsid w:val="00E93512"/>
    <w:rsid w:val="00ED1A42"/>
    <w:rsid w:val="00F44EDB"/>
    <w:rsid w:val="00F61865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10581"/>
  <w14:defaultImageDpi w14:val="300"/>
  <w15:docId w15:val="{77196839-4D29-4276-BAD0-C4A0975B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777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5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4B847B-D175-46FE-8528-92F217A0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leilanimatsusaka</dc:creator>
  <cp:keywords/>
  <dc:description/>
  <cp:lastModifiedBy>Matsusaka,Sandra Leilani Yukie</cp:lastModifiedBy>
  <cp:revision>7</cp:revision>
  <cp:lastPrinted>2021-06-07T19:36:00Z</cp:lastPrinted>
  <dcterms:created xsi:type="dcterms:W3CDTF">2021-06-01T21:35:00Z</dcterms:created>
  <dcterms:modified xsi:type="dcterms:W3CDTF">2021-06-07T20:05:00Z</dcterms:modified>
</cp:coreProperties>
</file>